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E0F" w14:textId="17D270F7" w:rsidR="00190FD0" w:rsidRDefault="004F7F80">
      <w:r>
        <w:rPr>
          <w:rStyle w:val="Grilledutableau"/>
          <w:rFonts w:ascii="Tw Cen MT" w:hAnsi="Tw Cen MT"/>
          <w:b/>
          <w:bCs/>
          <w:noProof/>
        </w:rPr>
        <w:drawing>
          <wp:anchor distT="0" distB="0" distL="0" distR="0" simplePos="0" relativeHeight="251659264" behindDoc="1" locked="0" layoutInCell="1" allowOverlap="1" wp14:anchorId="7F447F2E" wp14:editId="3189D9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1050" cy="1079500"/>
            <wp:effectExtent l="0" t="0" r="6350" b="6350"/>
            <wp:wrapNone/>
            <wp:docPr id="4" name="officeArt object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" descr="Imag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53619" w14:textId="77777777" w:rsidR="008A14A6" w:rsidRDefault="008A14A6" w:rsidP="008A14A6">
      <w:pPr>
        <w:tabs>
          <w:tab w:val="left" w:pos="8700"/>
        </w:tabs>
      </w:pPr>
    </w:p>
    <w:p w14:paraId="08C93D12" w14:textId="77777777" w:rsidR="008A14A6" w:rsidRDefault="008A14A6" w:rsidP="008A14A6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B3882CE" w14:textId="77777777" w:rsidR="008A14A6" w:rsidRDefault="008A14A6" w:rsidP="008A14A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page" w:tblpX="2761" w:tblpY="8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F7F80" w14:paraId="24EF7C98" w14:textId="77777777" w:rsidTr="004F7F80">
        <w:tc>
          <w:tcPr>
            <w:tcW w:w="7225" w:type="dxa"/>
          </w:tcPr>
          <w:p w14:paraId="6E54407F" w14:textId="77777777" w:rsidR="004F7F80" w:rsidRDefault="004F7F80" w:rsidP="004F7F80">
            <w:pPr>
              <w:jc w:val="center"/>
              <w:rPr>
                <w:sz w:val="28"/>
                <w:szCs w:val="28"/>
              </w:rPr>
            </w:pPr>
          </w:p>
          <w:p w14:paraId="313B2A38" w14:textId="77777777" w:rsidR="004F7F80" w:rsidRPr="002E256A" w:rsidRDefault="004F7F80" w:rsidP="004F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Éle</w:t>
            </w:r>
            <w:r w:rsidRPr="002E256A">
              <w:rPr>
                <w:sz w:val="28"/>
                <w:szCs w:val="28"/>
              </w:rPr>
              <w:t>ction du binôme éco-délégués du CVL</w:t>
            </w:r>
          </w:p>
          <w:p w14:paraId="45CF7757" w14:textId="77777777" w:rsidR="004F7F80" w:rsidRPr="00190FD0" w:rsidRDefault="004F7F80" w:rsidP="004F7F80">
            <w:pPr>
              <w:jc w:val="center"/>
              <w:rPr>
                <w:b/>
                <w:i/>
                <w:szCs w:val="28"/>
              </w:rPr>
            </w:pPr>
            <w:r w:rsidRPr="00190FD0">
              <w:rPr>
                <w:b/>
                <w:i/>
                <w:szCs w:val="28"/>
              </w:rPr>
              <w:t>(</w:t>
            </w:r>
            <w:proofErr w:type="gramStart"/>
            <w:r w:rsidRPr="00190FD0">
              <w:rPr>
                <w:b/>
                <w:i/>
                <w:szCs w:val="28"/>
              </w:rPr>
              <w:t>si</w:t>
            </w:r>
            <w:proofErr w:type="gramEnd"/>
            <w:r w:rsidRPr="00190FD0">
              <w:rPr>
                <w:b/>
                <w:i/>
                <w:szCs w:val="28"/>
              </w:rPr>
              <w:t xml:space="preserve"> le mode électoral a été retenu)</w:t>
            </w:r>
          </w:p>
          <w:p w14:paraId="43222C02" w14:textId="77777777" w:rsidR="004F7F80" w:rsidRPr="002E256A" w:rsidRDefault="004F7F80" w:rsidP="004F7F80">
            <w:pPr>
              <w:jc w:val="center"/>
              <w:rPr>
                <w:sz w:val="28"/>
                <w:szCs w:val="28"/>
              </w:rPr>
            </w:pPr>
            <w:r w:rsidRPr="002E256A">
              <w:rPr>
                <w:sz w:val="28"/>
                <w:szCs w:val="28"/>
              </w:rPr>
              <w:t>Pro</w:t>
            </w:r>
            <w:r>
              <w:rPr>
                <w:sz w:val="28"/>
                <w:szCs w:val="28"/>
              </w:rPr>
              <w:t>cès-verbal de dépouillement du …/……/….</w:t>
            </w:r>
            <w:r w:rsidRPr="002E256A">
              <w:rPr>
                <w:sz w:val="28"/>
                <w:szCs w:val="28"/>
              </w:rPr>
              <w:t xml:space="preserve"> </w:t>
            </w:r>
          </w:p>
          <w:p w14:paraId="10FF15AE" w14:textId="77777777" w:rsidR="004F7F80" w:rsidRDefault="004F7F80" w:rsidP="004F7F8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FED335" w14:textId="77777777" w:rsidR="008A14A6" w:rsidRDefault="008A14A6" w:rsidP="008A14A6">
      <w:pPr>
        <w:rPr>
          <w:rFonts w:ascii="Arial" w:hAnsi="Arial"/>
          <w:sz w:val="22"/>
          <w:szCs w:val="22"/>
        </w:rPr>
      </w:pPr>
    </w:p>
    <w:p w14:paraId="17F95ED7" w14:textId="77777777" w:rsidR="008A14A6" w:rsidRPr="00B073CA" w:rsidRDefault="008A14A6" w:rsidP="008A14A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p w14:paraId="54B815A0" w14:textId="77777777" w:rsidR="008A14A6" w:rsidRDefault="008A14A6" w:rsidP="008A14A6">
      <w:pPr>
        <w:rPr>
          <w:rFonts w:ascii="Arial" w:hAnsi="Arial"/>
          <w:color w:val="000000" w:themeColor="text1"/>
          <w:sz w:val="22"/>
          <w:szCs w:val="22"/>
        </w:rPr>
      </w:pPr>
    </w:p>
    <w:p w14:paraId="35228BD1" w14:textId="77777777" w:rsidR="002E256A" w:rsidRDefault="002E256A" w:rsidP="008A14A6">
      <w:pPr>
        <w:rPr>
          <w:rFonts w:ascii="Arial" w:hAnsi="Arial"/>
          <w:color w:val="000000" w:themeColor="text1"/>
          <w:sz w:val="22"/>
          <w:szCs w:val="22"/>
        </w:rPr>
      </w:pPr>
    </w:p>
    <w:p w14:paraId="5E949464" w14:textId="77777777" w:rsidR="004F7F80" w:rsidRDefault="004F7F80" w:rsidP="008A14A6">
      <w:pPr>
        <w:rPr>
          <w:rFonts w:ascii="Arial" w:hAnsi="Arial"/>
          <w:color w:val="000000" w:themeColor="text1"/>
          <w:sz w:val="22"/>
          <w:szCs w:val="22"/>
        </w:rPr>
      </w:pPr>
    </w:p>
    <w:p w14:paraId="763C3127" w14:textId="77777777" w:rsidR="004F7F80" w:rsidRDefault="004F7F80" w:rsidP="008A14A6">
      <w:pPr>
        <w:rPr>
          <w:rFonts w:ascii="Arial" w:hAnsi="Arial"/>
          <w:color w:val="000000" w:themeColor="text1"/>
          <w:sz w:val="22"/>
          <w:szCs w:val="22"/>
        </w:rPr>
      </w:pPr>
    </w:p>
    <w:p w14:paraId="0EDDDD02" w14:textId="77777777" w:rsidR="004F7F80" w:rsidRDefault="004F7F80" w:rsidP="008A14A6">
      <w:pPr>
        <w:rPr>
          <w:rFonts w:ascii="Arial" w:hAnsi="Arial"/>
          <w:color w:val="000000" w:themeColor="text1"/>
          <w:sz w:val="22"/>
          <w:szCs w:val="22"/>
        </w:rPr>
      </w:pPr>
    </w:p>
    <w:p w14:paraId="36455971" w14:textId="77777777" w:rsidR="004F7F80" w:rsidRPr="004F7F80" w:rsidRDefault="004F7F80" w:rsidP="008A14A6">
      <w:pPr>
        <w:rPr>
          <w:rFonts w:ascii="Arial" w:hAnsi="Arial"/>
          <w:color w:val="000000" w:themeColor="text1"/>
          <w:sz w:val="8"/>
          <w:szCs w:val="8"/>
        </w:rPr>
      </w:pPr>
    </w:p>
    <w:p w14:paraId="095AB1F6" w14:textId="4BA5E4BF" w:rsidR="008A14A6" w:rsidRDefault="008A14A6" w:rsidP="008A14A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</w:t>
      </w:r>
      <w:proofErr w:type="gramStart"/>
      <w:r w:rsidRPr="00B073CA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proofErr w:type="gramEnd"/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7769E675" w14:textId="77777777" w:rsidR="008A14A6" w:rsidRPr="008463BA" w:rsidRDefault="008A14A6" w:rsidP="008A14A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14:paraId="34BB0A45" w14:textId="77777777" w:rsidR="008A14A6" w:rsidRPr="008463BA" w:rsidRDefault="008A14A6" w:rsidP="008A14A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14:paraId="0685C4F9" w14:textId="77777777" w:rsidR="008A14A6" w:rsidRPr="004F7F80" w:rsidRDefault="008A14A6" w:rsidP="008A14A6">
      <w:pPr>
        <w:rPr>
          <w:rFonts w:ascii="Arial" w:hAnsi="Arial"/>
          <w:color w:val="000000" w:themeColor="text1"/>
          <w:sz w:val="12"/>
          <w:szCs w:val="12"/>
        </w:rPr>
      </w:pPr>
    </w:p>
    <w:p w14:paraId="54E23802" w14:textId="77777777" w:rsidR="008A14A6" w:rsidRDefault="008A14A6" w:rsidP="008A14A6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</w:p>
    <w:p w14:paraId="058B7D5F" w14:textId="77777777" w:rsidR="008A14A6" w:rsidRPr="008A14A6" w:rsidRDefault="008A14A6" w:rsidP="008A14A6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(binôme paritaire demandé, en fonction des spécificités de l’EPLE)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  <w:r>
        <w:rPr>
          <w:rFonts w:ascii="Arial" w:hAnsi="Arial"/>
          <w:b/>
          <w:color w:val="FF0000"/>
          <w:sz w:val="22"/>
          <w:szCs w:val="22"/>
        </w:rPr>
        <w:t>(les suppléants sont facultatifs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14:paraId="5355546A" w14:textId="77777777" w:rsidR="008A14A6" w:rsidRDefault="008A14A6" w:rsidP="008A14A6">
      <w:pPr>
        <w:rPr>
          <w:rFonts w:ascii="Arial" w:hAnsi="Arial"/>
          <w:b/>
          <w:color w:val="FF0000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8A14A6" w:rsidRPr="006B0ACD" w14:paraId="419C6EBD" w14:textId="77777777" w:rsidTr="008E219F">
        <w:tc>
          <w:tcPr>
            <w:tcW w:w="4181" w:type="dxa"/>
          </w:tcPr>
          <w:p w14:paraId="0B945B79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CB9CA" w:themeFill="text2" w:themeFillTint="66"/>
          </w:tcPr>
          <w:p w14:paraId="5585F930" w14:textId="77777777" w:rsidR="008A14A6" w:rsidRPr="006B0ACD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ACB9CA" w:themeFill="text2" w:themeFillTint="66"/>
          </w:tcPr>
          <w:p w14:paraId="0FB5842D" w14:textId="77777777" w:rsidR="008A14A6" w:rsidRPr="006B0ACD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8A14A6" w:rsidRPr="0028054F" w14:paraId="1E9F71DF" w14:textId="77777777" w:rsidTr="008E219F">
        <w:tc>
          <w:tcPr>
            <w:tcW w:w="4181" w:type="dxa"/>
          </w:tcPr>
          <w:p w14:paraId="295131F0" w14:textId="77777777" w:rsidR="008A14A6" w:rsidRPr="0028054F" w:rsidRDefault="008A14A6" w:rsidP="008E219F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14:paraId="2AF57F8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2A58DA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6DDAA810" w14:textId="77777777" w:rsidTr="008E219F">
        <w:tc>
          <w:tcPr>
            <w:tcW w:w="4181" w:type="dxa"/>
          </w:tcPr>
          <w:p w14:paraId="65E04735" w14:textId="77777777" w:rsidR="008A14A6" w:rsidRPr="0028054F" w:rsidRDefault="008A14A6" w:rsidP="008E219F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14:paraId="6818BC3B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FA0691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113088F9" w14:textId="77777777" w:rsidTr="008E219F">
        <w:tc>
          <w:tcPr>
            <w:tcW w:w="4181" w:type="dxa"/>
          </w:tcPr>
          <w:p w14:paraId="786E6146" w14:textId="77777777" w:rsidR="008A14A6" w:rsidRPr="0028054F" w:rsidRDefault="008A14A6" w:rsidP="008E219F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14:paraId="3D96B730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FE708C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60049DDE" w14:textId="77777777" w:rsidTr="008E219F">
        <w:tc>
          <w:tcPr>
            <w:tcW w:w="4181" w:type="dxa"/>
          </w:tcPr>
          <w:p w14:paraId="0E037155" w14:textId="77777777" w:rsidR="008A14A6" w:rsidRPr="0028054F" w:rsidRDefault="008A14A6" w:rsidP="008E219F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14:paraId="351F7830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5286A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696F6B79" w14:textId="77777777" w:rsidTr="008E219F">
        <w:tc>
          <w:tcPr>
            <w:tcW w:w="4181" w:type="dxa"/>
          </w:tcPr>
          <w:p w14:paraId="2C292863" w14:textId="77777777" w:rsidR="008A14A6" w:rsidRPr="0028054F" w:rsidRDefault="008A14A6" w:rsidP="008E219F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14:paraId="41FF368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76DBCDB4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AEF2C" w14:textId="77777777" w:rsidR="008A14A6" w:rsidRPr="00D16179" w:rsidRDefault="008A14A6" w:rsidP="008A14A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D16179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835"/>
      </w:tblGrid>
      <w:tr w:rsidR="008A14A6" w:rsidRPr="0028054F" w14:paraId="4B9D8B43" w14:textId="77777777" w:rsidTr="008E219F">
        <w:tc>
          <w:tcPr>
            <w:tcW w:w="3964" w:type="dxa"/>
          </w:tcPr>
          <w:p w14:paraId="7136729A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50D77575" w14:textId="77777777" w:rsidR="008A14A6" w:rsidRPr="006B0ACD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74C1D88D" w14:textId="77777777" w:rsidR="008A14A6" w:rsidRPr="006B0ACD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8A14A6" w:rsidRPr="0028054F" w14:paraId="02B8CB19" w14:textId="77777777" w:rsidTr="008E219F">
        <w:tc>
          <w:tcPr>
            <w:tcW w:w="3964" w:type="dxa"/>
          </w:tcPr>
          <w:p w14:paraId="75F474DC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340EDD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B0056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33E22E89" w14:textId="77777777" w:rsidTr="008E219F">
        <w:tc>
          <w:tcPr>
            <w:tcW w:w="3964" w:type="dxa"/>
          </w:tcPr>
          <w:p w14:paraId="06542845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5999CA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1BD5B4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3424BFD3" w14:textId="77777777" w:rsidTr="008E219F">
        <w:tc>
          <w:tcPr>
            <w:tcW w:w="3964" w:type="dxa"/>
          </w:tcPr>
          <w:p w14:paraId="072016F0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1CAE81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5F8957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7D4E3865" w14:textId="77777777" w:rsidTr="008E219F">
        <w:tc>
          <w:tcPr>
            <w:tcW w:w="3964" w:type="dxa"/>
          </w:tcPr>
          <w:p w14:paraId="00DFC6BE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3D80645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75551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66A74D20" w14:textId="77777777" w:rsidTr="008E219F">
        <w:tc>
          <w:tcPr>
            <w:tcW w:w="3964" w:type="dxa"/>
          </w:tcPr>
          <w:p w14:paraId="3CD66581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00C9D4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4B73D4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6BEE9" w14:textId="77777777" w:rsidR="008A14A6" w:rsidRPr="00D16179" w:rsidRDefault="008A14A6" w:rsidP="008A14A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D16179">
        <w:rPr>
          <w:rFonts w:ascii="Arial" w:hAnsi="Arial" w:cs="Arial"/>
          <w:b/>
          <w:sz w:val="22"/>
          <w:szCs w:val="22"/>
        </w:rPr>
        <w:t>Sont élus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8A14A6" w:rsidRPr="0028054F" w14:paraId="6E83F3B8" w14:textId="77777777" w:rsidTr="008E219F">
        <w:tc>
          <w:tcPr>
            <w:tcW w:w="5098" w:type="dxa"/>
          </w:tcPr>
          <w:p w14:paraId="2416B4E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Binôme titulaires </w:t>
            </w:r>
          </w:p>
        </w:tc>
        <w:tc>
          <w:tcPr>
            <w:tcW w:w="4678" w:type="dxa"/>
          </w:tcPr>
          <w:p w14:paraId="1626EDF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Suppléants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s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)</w:t>
            </w:r>
          </w:p>
        </w:tc>
      </w:tr>
      <w:tr w:rsidR="008A14A6" w:rsidRPr="0028054F" w14:paraId="2C6534C0" w14:textId="77777777" w:rsidTr="008E219F">
        <w:tc>
          <w:tcPr>
            <w:tcW w:w="5098" w:type="dxa"/>
          </w:tcPr>
          <w:p w14:paraId="5729D5A0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F537A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A6" w:rsidRPr="0028054F" w14:paraId="385F0A6B" w14:textId="77777777" w:rsidTr="008E219F">
        <w:tc>
          <w:tcPr>
            <w:tcW w:w="5098" w:type="dxa"/>
          </w:tcPr>
          <w:p w14:paraId="41A56205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0AE4378" w14:textId="77777777" w:rsidR="008A14A6" w:rsidRPr="0028054F" w:rsidRDefault="008A14A6" w:rsidP="008E219F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F6AB6" w14:textId="77777777" w:rsidR="008A14A6" w:rsidRDefault="008A14A6" w:rsidP="008A14A6">
      <w:pPr>
        <w:ind w:right="-60"/>
        <w:jc w:val="both"/>
        <w:rPr>
          <w:rFonts w:ascii="Arial" w:hAnsi="Arial" w:cs="Arial"/>
          <w:sz w:val="22"/>
          <w:szCs w:val="22"/>
        </w:rPr>
      </w:pPr>
    </w:p>
    <w:p w14:paraId="469E61ED" w14:textId="128B9888" w:rsidR="006C71D8" w:rsidRPr="004F7F80" w:rsidRDefault="008A14A6" w:rsidP="004F7F80">
      <w:pPr>
        <w:ind w:right="-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du président de séance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D16179">
        <w:rPr>
          <w:rFonts w:ascii="Arial" w:hAnsi="Arial" w:cs="Arial"/>
          <w:sz w:val="18"/>
          <w:szCs w:val="18"/>
        </w:rPr>
        <w:t>Assesseurs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D16179">
        <w:rPr>
          <w:rFonts w:ascii="Arial" w:hAnsi="Arial" w:cs="Arial"/>
          <w:sz w:val="18"/>
          <w:szCs w:val="18"/>
        </w:rPr>
        <w:t>Binôme titulaires</w:t>
      </w:r>
    </w:p>
    <w:sectPr w:rsidR="006C71D8" w:rsidRPr="004F7F80" w:rsidSect="00843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ADA6" w14:textId="77777777" w:rsidR="008A14A6" w:rsidRDefault="008A14A6" w:rsidP="008A14A6">
      <w:r>
        <w:separator/>
      </w:r>
    </w:p>
  </w:endnote>
  <w:endnote w:type="continuationSeparator" w:id="0">
    <w:p w14:paraId="183D1F76" w14:textId="77777777" w:rsidR="008A14A6" w:rsidRDefault="008A14A6" w:rsidP="008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9611" w14:textId="77777777" w:rsidR="008A14A6" w:rsidRDefault="008A14A6" w:rsidP="008A14A6">
      <w:r>
        <w:separator/>
      </w:r>
    </w:p>
  </w:footnote>
  <w:footnote w:type="continuationSeparator" w:id="0">
    <w:p w14:paraId="3A37806B" w14:textId="77777777" w:rsidR="008A14A6" w:rsidRDefault="008A14A6" w:rsidP="008A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A6"/>
    <w:rsid w:val="00134569"/>
    <w:rsid w:val="00190FD0"/>
    <w:rsid w:val="00272320"/>
    <w:rsid w:val="002E256A"/>
    <w:rsid w:val="004F7F80"/>
    <w:rsid w:val="006C71D8"/>
    <w:rsid w:val="008430B5"/>
    <w:rsid w:val="008A14A6"/>
    <w:rsid w:val="00B940AE"/>
    <w:rsid w:val="00D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B00"/>
  <w15:chartTrackingRefBased/>
  <w15:docId w15:val="{D3C031D0-4CAE-4E7F-B3BC-CB22CE7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4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4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8A14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14A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9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A3F-7467-4F7D-842D-3BB36EC2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Marjorie Catorc</cp:lastModifiedBy>
  <cp:revision>2</cp:revision>
  <dcterms:created xsi:type="dcterms:W3CDTF">2024-09-03T16:30:00Z</dcterms:created>
  <dcterms:modified xsi:type="dcterms:W3CDTF">2024-09-03T16:30:00Z</dcterms:modified>
</cp:coreProperties>
</file>